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8"/>
          <w:szCs w:val="28"/>
        </w:rPr>
      </w:pPr>
      <w:r>
        <w:rPr>
          <w:rFonts w:hint="eastAsia" w:ascii="方正小标宋简体" w:hAnsi="华文中宋" w:eastAsia="方正小标宋简体" w:cs="华文中宋"/>
          <w:bCs/>
          <w:sz w:val="28"/>
          <w:szCs w:val="28"/>
        </w:rPr>
        <w:t>安全健康承诺书</w:t>
      </w:r>
    </w:p>
    <w:p>
      <w:pPr>
        <w:spacing w:line="600" w:lineRule="exact"/>
        <w:ind w:right="-27" w:rightChars="-13"/>
        <w:jc w:val="center"/>
        <w:rPr>
          <w:rFonts w:ascii="方正小标宋简体" w:hAnsi="华文中宋" w:eastAsia="方正小标宋简体" w:cs="华文中宋"/>
          <w:bCs/>
          <w:sz w:val="24"/>
          <w:szCs w:val="24"/>
        </w:rPr>
      </w:pPr>
    </w:p>
    <w:p>
      <w:pPr>
        <w:snapToGrid w:val="0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本人（姓名：        性别：     身份证号：                 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手机号码：                 ）因</w:t>
      </w:r>
      <w:r>
        <w:rPr>
          <w:rFonts w:hint="eastAsia" w:ascii="仿宋_GB2312" w:eastAsia="仿宋_GB2312"/>
          <w:sz w:val="24"/>
          <w:szCs w:val="24"/>
          <w:lang w:eastAsia="zh-CN"/>
        </w:rPr>
        <w:t>办理毕业事宜</w:t>
      </w:r>
      <w:r>
        <w:rPr>
          <w:rFonts w:hint="eastAsia" w:ascii="仿宋_GB2312" w:eastAsia="仿宋_GB2312"/>
          <w:sz w:val="24"/>
          <w:szCs w:val="24"/>
        </w:rPr>
        <w:t>需进入复旦大学继续教育学院四平路院区，我已阅读并了解疫情防控要求。经本人认真考虑，郑重承诺以下事项：</w:t>
      </w:r>
    </w:p>
    <w:p>
      <w:pPr>
        <w:numPr>
          <w:ilvl w:val="0"/>
          <w:numId w:val="1"/>
        </w:numPr>
        <w:spacing w:line="480" w:lineRule="exact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本人已知晓并严格遵守上海市和复旦大学防控工作各项规定，如实报告健康信息和7</w:t>
      </w:r>
      <w:r>
        <w:rPr>
          <w:rFonts w:ascii="仿宋_GB2312" w:eastAsia="仿宋_GB2312"/>
          <w:sz w:val="24"/>
          <w:szCs w:val="24"/>
        </w:rPr>
        <w:t>天行程记录</w:t>
      </w:r>
      <w:r>
        <w:rPr>
          <w:rFonts w:hint="eastAsia" w:ascii="仿宋_GB2312" w:eastAsia="仿宋_GB2312"/>
          <w:sz w:val="24"/>
          <w:szCs w:val="24"/>
        </w:rPr>
        <w:t>。行程卡中有高风险的地区者，暂缓进入院区；如7日内有低风险区旅居史者，须符合要求的核酸检测阴性报告（3天内完成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次核酸检测），检测结果为阴性方可申请进入院区。</w:t>
      </w:r>
      <w:r>
        <w:rPr>
          <w:rFonts w:hint="eastAsia" w:ascii="仿宋_GB2312" w:eastAsia="仿宋_GB2312"/>
          <w:sz w:val="24"/>
          <w:szCs w:val="24"/>
          <w:lang w:eastAsia="zh-CN"/>
        </w:rPr>
        <w:t>进入院区前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7天原则上在沪不离沪。7天内有外省市行程者须提供抵沪后至少连续3天的本市核酸检测阴性报告，方可申请进入院区。</w:t>
      </w:r>
    </w:p>
    <w:p>
      <w:pPr>
        <w:spacing w:line="480" w:lineRule="exact"/>
        <w:ind w:firstLine="480" w:firstLineChars="200"/>
        <w:rPr>
          <w:rFonts w:ascii="仿宋_GB2312" w:eastAsia="仿宋_GB2312"/>
          <w:b/>
          <w:color w:val="FF000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二）本人或共同居住的家庭成员为确诊病例、无症状感染者或核酸检测阳性者等情况的暂缓进入院区。新冠肺炎密切接触者、密接的密接按本市相关要求完成隔离观察和健康监测管理措施后，持“随申码”绿码且核酸检测结果为阴性的，方可申请进入院区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（三）进入院区时配合核验身份，测量体温，查看随申码、行程卡和核酸检测报告，并按要求佩戴口罩。进入院区时须持有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48</w:t>
      </w:r>
      <w:r>
        <w:rPr>
          <w:rFonts w:hint="eastAsia" w:ascii="仿宋_GB2312" w:eastAsia="仿宋_GB2312"/>
          <w:sz w:val="24"/>
          <w:szCs w:val="24"/>
        </w:rPr>
        <w:t>小时内核酸检测阴性报告，</w:t>
      </w:r>
      <w:bookmarkStart w:id="0" w:name="_GoBack"/>
      <w:bookmarkEnd w:id="0"/>
      <w:r>
        <w:rPr>
          <w:rFonts w:hint="eastAsia" w:ascii="仿宋_GB2312" w:eastAsia="仿宋_GB2312"/>
          <w:sz w:val="24"/>
          <w:szCs w:val="24"/>
        </w:rPr>
        <w:t>不得在非到访场所外的</w:t>
      </w:r>
      <w:r>
        <w:rPr>
          <w:rFonts w:hint="eastAsia" w:ascii="仿宋_GB2312" w:eastAsia="仿宋_GB2312"/>
          <w:sz w:val="24"/>
          <w:szCs w:val="24"/>
          <w:lang w:eastAsia="zh-CN"/>
        </w:rPr>
        <w:t>院区</w:t>
      </w:r>
      <w:r>
        <w:rPr>
          <w:rFonts w:hint="eastAsia" w:ascii="仿宋_GB2312" w:eastAsia="仿宋_GB2312"/>
          <w:sz w:val="24"/>
          <w:szCs w:val="24"/>
        </w:rPr>
        <w:t>内其他区域逗留。</w:t>
      </w:r>
    </w:p>
    <w:p>
      <w:pPr>
        <w:spacing w:line="480" w:lineRule="exact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本人保证以上声明信息真实、准确、完整，并知悉承担瞒报的法律后果及责任。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签名：</w:t>
      </w: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</w:p>
    <w:p>
      <w:pPr>
        <w:spacing w:line="480" w:lineRule="exact"/>
        <w:ind w:firstLine="3840" w:firstLineChars="16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承诺日期：202</w:t>
      </w:r>
      <w:r>
        <w:rPr>
          <w:rFonts w:ascii="仿宋_GB2312" w:eastAsia="仿宋_GB2312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6FB55"/>
    <w:multiLevelType w:val="singleLevel"/>
    <w:tmpl w:val="FF46FB5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lZmZhY2RjNjYxNDcyM2EwMjFmMTZiMzQxYTE5NmYifQ=="/>
  </w:docVars>
  <w:rsids>
    <w:rsidRoot w:val="78D82315"/>
    <w:rsid w:val="000768C8"/>
    <w:rsid w:val="000F7113"/>
    <w:rsid w:val="00245F20"/>
    <w:rsid w:val="0032433F"/>
    <w:rsid w:val="006D3E23"/>
    <w:rsid w:val="007E3E37"/>
    <w:rsid w:val="00854AAE"/>
    <w:rsid w:val="009078DD"/>
    <w:rsid w:val="00960A53"/>
    <w:rsid w:val="00B624D3"/>
    <w:rsid w:val="00C46F93"/>
    <w:rsid w:val="00C979EC"/>
    <w:rsid w:val="00CF007C"/>
    <w:rsid w:val="00D756B8"/>
    <w:rsid w:val="00E802B5"/>
    <w:rsid w:val="00EA24F0"/>
    <w:rsid w:val="00EE6A1F"/>
    <w:rsid w:val="0F263059"/>
    <w:rsid w:val="1E697922"/>
    <w:rsid w:val="3403042E"/>
    <w:rsid w:val="381216F0"/>
    <w:rsid w:val="465C6846"/>
    <w:rsid w:val="531845E6"/>
    <w:rsid w:val="618D169C"/>
    <w:rsid w:val="78D82315"/>
    <w:rsid w:val="7F16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544</Characters>
  <Lines>3</Lines>
  <Paragraphs>1</Paragraphs>
  <TotalTime>59</TotalTime>
  <ScaleCrop>false</ScaleCrop>
  <LinksUpToDate>false</LinksUpToDate>
  <CharactersWithSpaces>599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2022-09-14T01:22:00Z</dcterms:created>
  <dc:creator>李卓</dc:creator>
  <cp:lastModifiedBy>李卓</cp:lastModifiedBy>
  <cp:lastPrinted>2021-11-01T06:21:00Z</cp:lastPrinted>
  <dcterms:modified xsi:type="dcterms:W3CDTF">2022-12-02T08:05:26Z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D9F2CE147B4244C580A479737E0F3FCF</vt:lpwstr>
  </property>
</Properties>
</file>